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-3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 ЗАПИСКА.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Рабочая программа   по информатике и ИКТ в 7 классе составлена в соответствие с</w:t>
      </w:r>
      <w:r>
        <w:rPr>
          <w:rFonts w:eastAsia="Times New Roman" w:ascii="Times New Roman" w:hAnsi="Times New Roman"/>
          <w:sz w:val="24"/>
          <w:szCs w:val="24"/>
        </w:rPr>
        <w:t xml:space="preserve"> учётом Примерной программы основного общего образования по Информатике и ИКТ и </w:t>
      </w:r>
      <w:r>
        <w:rPr>
          <w:rFonts w:ascii="Times New Roman" w:hAnsi="Times New Roman"/>
          <w:sz w:val="24"/>
          <w:szCs w:val="24"/>
        </w:rPr>
        <w:t>авторской программы Семакина И.Г., Залоговой Л.А., Русакова С.В., Шестаковой Л.В. Информатика. Программа для основной школы: 7-9 класс (ФГОС 2021) – М.: БИНОМ. Лаборатория знаний, 2013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 xml:space="preserve">Рабочая программа ориентирована на УМК </w:t>
      </w:r>
      <w:r>
        <w:rPr>
          <w:rFonts w:ascii="Times New Roman" w:hAnsi="Times New Roman"/>
          <w:sz w:val="24"/>
          <w:szCs w:val="24"/>
        </w:rPr>
        <w:t>учебника Семакина И.Г., Залоговой Л.А. «Информатика и ИКТ» 7 класс ФГОС</w:t>
      </w:r>
      <w:r>
        <w:rPr>
          <w:rFonts w:eastAsia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ascii="Times New Roman" w:hAnsi="Times New Roman"/>
          <w:sz w:val="24"/>
          <w:szCs w:val="24"/>
        </w:rPr>
        <w:t>Согласно учебному плану на изучение информатики и ИКТ отводится в 7 классе 33 часа, 15 практических работ и 5 контрольных работ.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ascii="Times New Roman" w:hAnsi="Times New Roman"/>
          <w:sz w:val="24"/>
          <w:szCs w:val="24"/>
        </w:rPr>
        <w:t>Срок реализации рабочей программы 3 года.</w:t>
      </w:r>
    </w:p>
    <w:p>
      <w:pPr>
        <w:pStyle w:val="Normal"/>
        <w:spacing w:before="0" w:after="0"/>
        <w:ind w:left="70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учебного предмета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5"/>
          <w:sz w:val="24"/>
          <w:szCs w:val="24"/>
        </w:rPr>
        <w:t>Цели: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Изучение информатики и информационно-коммуникационных технологий в 7 классе направлено на достижение следующих целей: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tabs>
          <w:tab w:val="clear" w:pos="708"/>
          <w:tab w:val="left" w:pos="141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освоение знаний, </w:t>
      </w:r>
      <w:r>
        <w:rPr>
          <w:rFonts w:ascii="Times New Roman" w:hAnsi="Times New Roman"/>
          <w:spacing w:val="-1"/>
          <w:sz w:val="24"/>
          <w:szCs w:val="24"/>
        </w:rPr>
        <w:t>составляющих основу научных представлений об инфор</w:t>
        <w:softHyphen/>
        <w:t>мации, информационных процессах, системах, технологиях и моделях;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tabs>
          <w:tab w:val="clear" w:pos="708"/>
          <w:tab w:val="left" w:pos="141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>
        <w:rPr>
          <w:rFonts w:ascii="Times New Roman" w:hAnsi="Times New Roman"/>
          <w:sz w:val="24"/>
          <w:szCs w:val="24"/>
        </w:rPr>
        <w:t>работать с различными видами информации с помо</w:t>
        <w:softHyphen/>
        <w:t xml:space="preserve">щью компьютера и других средств информационных и коммуникационных технологий </w:t>
      </w:r>
      <w:r>
        <w:rPr>
          <w:rFonts w:ascii="Times New Roman" w:hAnsi="Times New Roman"/>
          <w:spacing w:val="-1"/>
          <w:sz w:val="24"/>
          <w:szCs w:val="24"/>
        </w:rPr>
        <w:t>(ИКТ). организовывать собственную информационную деятельность и планировать ее ре</w:t>
        <w:softHyphen/>
      </w:r>
      <w:r>
        <w:rPr>
          <w:rFonts w:ascii="Times New Roman" w:hAnsi="Times New Roman"/>
          <w:sz w:val="24"/>
          <w:szCs w:val="24"/>
        </w:rPr>
        <w:t>зультаты;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tabs>
          <w:tab w:val="clear" w:pos="708"/>
          <w:tab w:val="left" w:pos="141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</w:t>
      </w:r>
      <w:r>
        <w:rPr>
          <w:rFonts w:ascii="Times New Roman" w:hAnsi="Times New Roman"/>
          <w:spacing w:val="-1"/>
          <w:sz w:val="24"/>
          <w:szCs w:val="24"/>
        </w:rPr>
        <w:t>познавательных интересов, интеллектуальных и творческих спо</w:t>
        <w:softHyphen/>
      </w:r>
      <w:r>
        <w:rPr>
          <w:rFonts w:ascii="Times New Roman" w:hAnsi="Times New Roman"/>
          <w:sz w:val="24"/>
          <w:szCs w:val="24"/>
        </w:rPr>
        <w:t>собностей средствами ИКТ;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tabs>
          <w:tab w:val="clear" w:pos="708"/>
          <w:tab w:val="left" w:pos="141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воспитание </w:t>
      </w:r>
      <w:r>
        <w:rPr>
          <w:rFonts w:ascii="Times New Roman" w:hAnsi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  <w:softHyphen/>
      </w:r>
      <w:r>
        <w:rPr>
          <w:rFonts w:ascii="Times New Roman" w:hAnsi="Times New Roman"/>
          <w:sz w:val="24"/>
          <w:szCs w:val="24"/>
        </w:rPr>
        <w:t>мации;</w:t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выработка навыков </w:t>
      </w:r>
      <w:r>
        <w:rPr>
          <w:rFonts w:ascii="Times New Roman" w:hAnsi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>
        <w:rPr>
          <w:rFonts w:ascii="Times New Roman" w:hAnsi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  <w:softHyphen/>
      </w:r>
      <w:r>
        <w:rPr>
          <w:rFonts w:ascii="Times New Roman" w:hAnsi="Times New Roman"/>
          <w:sz w:val="24"/>
          <w:szCs w:val="24"/>
        </w:rPr>
        <w:t>нейшем освоении профессий, востребованных на рынке труда.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Задачи:</w:t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-142" w:leader="none"/>
          <w:tab w:val="left" w:pos="709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систематизировать подходы к изучению предмета;</w:t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-142" w:leader="none"/>
          <w:tab w:val="left" w:pos="709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-142" w:leader="none"/>
          <w:tab w:val="left" w:pos="709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-142" w:leader="none"/>
          <w:tab w:val="left" w:pos="709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-142" w:leader="none"/>
          <w:tab w:val="left" w:pos="709" w:leader="none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логические связи с другими предметами входящими в курс среднего образования.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СОШ №5 предусматривает в 7 «Б», «Г» классе изучение предмета «Информатика и ИКТ» в объёме 34 часов в год, по 1 часу в неделю; 34 учебных недель. Согласно календарному учебному графику МБОУ СОШ №5 на 2021-2022 учебный год и расписанию уроков в 7 «А», «В» классах вместо 34 часов будет дано 33 часов в год. За счет объединения тем и практических работ: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«Работа с фрагментом текста», практическая работа «Работа со списками» вместо 2 часов, 1 час;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разработана в соответствии с календарным учебным графиком школы на 2021-2022 учебный год 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(приказ № 278 от 01.09.2021г)</w:t>
      </w:r>
      <w:r>
        <w:rPr>
          <w:rFonts w:ascii="Times New Roman" w:hAnsi="Times New Roman"/>
          <w:sz w:val="24"/>
          <w:szCs w:val="24"/>
        </w:rPr>
        <w:t xml:space="preserve"> и рассчитана на 34 часов. 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из них контрольных работ - 5, практических -8.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Срок реализации рабочей программы   - 2021-2022 учебный год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занятий используется </w:t>
      </w:r>
      <w:r>
        <w:rPr>
          <w:rFonts w:ascii="Times New Roman" w:hAnsi="Times New Roman"/>
          <w:i/>
          <w:sz w:val="24"/>
          <w:szCs w:val="24"/>
        </w:rPr>
        <w:t>классно-урочная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(лекция, практикум, урок-зачет, урок-игра, урок-презентация, защита проектов и др.) с количеством учеников в подгруппе – 13-15 человек.</w:t>
      </w:r>
    </w:p>
    <w:p>
      <w:pPr>
        <w:pStyle w:val="Normal"/>
        <w:widowControl w:val="false"/>
        <w:spacing w:before="0" w:after="0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построено в соответствии с содержанием учебника и включает в себя 6 разделов.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рассчитано в основном на урочную деятельность обучающихся, вместе с тем отдельные виды деятельности могут носить проектный характер и проводится во внеурочное время.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каждого раздела указано общее число учебных часов, а также рекомендуемое разделение этого времени на теоретические занятия и практическую работу на компьютере. Учитель может варьировать учебный план, используя предусмотренный резерв учебного времени.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предмета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ФГОС, курс нацелен на обеспечение реализации трех групп образовательных результатов: личностных, метапредметных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(ИКТ-компетентности).  Многие составляющие ИКТ-компетентности входят в комплекс </w:t>
      </w:r>
      <w:r>
        <w:rPr>
          <w:rFonts w:ascii="Times New Roman" w:hAnsi="Times New Roman"/>
          <w:iCs/>
          <w:sz w:val="24"/>
          <w:szCs w:val="24"/>
        </w:rPr>
        <w:t xml:space="preserve">универсальных учебных действий. </w:t>
      </w:r>
      <w:r>
        <w:rPr>
          <w:rFonts w:ascii="Times New Roman" w:hAnsi="Times New Roman"/>
          <w:sz w:val="24"/>
          <w:szCs w:val="24"/>
        </w:rPr>
        <w:t xml:space="preserve"> Таким образом, часть метапредметных результатов образования в курсе информатики входят в структуру предметных результатов, т.е. становятся непосредственной целью обучения и отражаются в содержании изучаемого материала. Поэтому курс несет в себе значительное межпредметное, интегративное содержание в системе основного общего образования.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 класс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Общее число часов – 33 ч.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 в предмет 1ч</w:t>
      </w:r>
    </w:p>
    <w:p>
      <w:pPr>
        <w:pStyle w:val="BodyTextIndent3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Человек и информация 5ч </w:t>
      </w:r>
    </w:p>
    <w:p>
      <w:pPr>
        <w:pStyle w:val="BodyTextIndent3"/>
        <w:spacing w:lineRule="auto" w:line="276" w:before="0"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Измерение информации. Единицы измерения информации. 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3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между информацией и знаниями человека;</w:t>
      </w:r>
    </w:p>
    <w:p>
      <w:pPr>
        <w:pStyle w:val="Normal"/>
        <w:numPr>
          <w:ilvl w:val="0"/>
          <w:numId w:val="3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информационные процессы;</w:t>
      </w:r>
    </w:p>
    <w:p>
      <w:pPr>
        <w:pStyle w:val="Normal"/>
        <w:numPr>
          <w:ilvl w:val="0"/>
          <w:numId w:val="3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носители информации;</w:t>
      </w:r>
    </w:p>
    <w:p>
      <w:pPr>
        <w:pStyle w:val="Normal"/>
        <w:numPr>
          <w:ilvl w:val="0"/>
          <w:numId w:val="3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языка, как способа представления информации; что такое естественные и формальные языки;</w:t>
      </w:r>
    </w:p>
    <w:p>
      <w:pPr>
        <w:pStyle w:val="Normal"/>
        <w:numPr>
          <w:ilvl w:val="0"/>
          <w:numId w:val="3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>
      <w:pPr>
        <w:pStyle w:val="Normal"/>
        <w:numPr>
          <w:ilvl w:val="0"/>
          <w:numId w:val="3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байт, килобайт, мегабайт, гигабайт.</w:t>
      </w:r>
    </w:p>
    <w:p>
      <w:pPr>
        <w:pStyle w:val="BodyTextIndent2"/>
        <w:spacing w:lineRule="auto" w:line="276"/>
        <w:ind w:firstLine="284"/>
        <w:rPr/>
      </w:pPr>
      <w:r>
        <w:rPr>
          <w:b/>
          <w:iCs/>
        </w:rPr>
        <w:t>Учащиеся должны уметь: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информативных и неинформативных сообщений;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>
      <w:pPr>
        <w:pStyle w:val="Normal"/>
        <w:numPr>
          <w:ilvl w:val="0"/>
          <w:numId w:val="4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клавиатурой компьютера для символьного ввода данных.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–</w:t>
      </w:r>
      <w:r>
        <w:rPr>
          <w:rFonts w:ascii="Times New Roman" w:hAnsi="Times New Roman"/>
          <w:sz w:val="24"/>
          <w:szCs w:val="24"/>
        </w:rPr>
        <w:t xml:space="preserve"> общие представления о месте информатики в системе других наук, о целях изучения курса информатики; общие представления об информации и её свойствах;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технике;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использования найденные в сети Интернет информационные объекты и ссылки на них; обобщённые представления о различных способах представления информации;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–</w:t>
      </w:r>
      <w:r>
        <w:rPr>
          <w:rFonts w:ascii="Times New Roman" w:hAnsi="Times New Roman"/>
          <w:sz w:val="24"/>
          <w:szCs w:val="24"/>
        </w:rPr>
        <w:t xml:space="preserve">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Представления об информации как важнейшем стратегическом ресурсе развития личности, государства, общества. понимание значимости информационной деятельности для современного человека. личностные – понимание значимости информационной деятельности для современного человека.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целостные 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–</w:t>
      </w:r>
      <w:r>
        <w:rPr>
          <w:rFonts w:ascii="Times New Roman" w:hAnsi="Times New Roman"/>
          <w:sz w:val="24"/>
          <w:szCs w:val="24"/>
        </w:rPr>
        <w:t xml:space="preserve"> понимание общепредметной сущности понятий «информация», «сигнал»; навыки анализа процессов в биологических, технических и социальных системах, выделения в них информационной составляющей; общепредметные навыки обработки информации;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общепредметные навыки обработки, хранения и передачи информации;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понимание общепредметной сущности понятия «знак»; общеучебные умения анализа, сравнения, классификации;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 понимание сущности измерения как сопоставления измеряемой величины с единицей измерения;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>
      <w:pPr>
        <w:pStyle w:val="BodyTextIndent2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720" w:hanging="720"/>
        <w:rPr/>
      </w:pPr>
      <w:r>
        <w:rPr>
          <w:b/>
          <w:bCs/>
        </w:rPr>
        <w:t xml:space="preserve">Компьютер: устройство и программное обеспечение 7ч </w:t>
      </w:r>
    </w:p>
    <w:p>
      <w:pPr>
        <w:pStyle w:val="BodyTextIndent2"/>
        <w:spacing w:lineRule="auto" w:line="276"/>
        <w:ind w:left="284" w:hanging="0"/>
        <w:rPr/>
      </w:pPr>
      <w:r>
        <w:rPr/>
        <w:t xml:space="preserve">Начальные сведения об архитектуре компьютера. 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>
      <w:pPr>
        <w:pStyle w:val="BodyTextIndent2"/>
        <w:spacing w:lineRule="auto" w:line="276"/>
        <w:ind w:left="284" w:hanging="0"/>
        <w:rPr/>
      </w:pPr>
      <w:r>
        <w:rPr/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>
      <w:pPr>
        <w:pStyle w:val="BodyTextIndent2"/>
        <w:spacing w:lineRule="auto" w:line="276"/>
        <w:ind w:left="284" w:hanging="0"/>
        <w:rPr/>
      </w:pPr>
      <w:r>
        <w:rPr>
          <w:b/>
        </w:rPr>
        <w:t>Практика на компьютере:</w:t>
      </w:r>
      <w:r>
        <w:rPr/>
        <w:t xml:space="preserve">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техники безопасности и при работе на компьютере;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компьютера в целом и его узлов (различных накопителей,  устройств ввода и вывода информации);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внутренней памяти компьютера (биты, байты);  понятие адреса памяти;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и свойства устройств внешней памяти;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и назначение устройств ввода/вывода;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 программного управления работой компьютера;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 программного обеспечения  и его состав.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уметь:</w:t>
      </w:r>
    </w:p>
    <w:p>
      <w:pPr>
        <w:pStyle w:val="Normal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 и выключать компьютер;</w:t>
      </w:r>
    </w:p>
    <w:p>
      <w:pPr>
        <w:pStyle w:val="Normal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клавиатурой;</w:t>
      </w:r>
    </w:p>
    <w:p>
      <w:pPr>
        <w:pStyle w:val="Normal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>
      <w:pPr>
        <w:pStyle w:val="Normal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инициализировать выполнение программ из программных файлов;</w:t>
      </w:r>
    </w:p>
    <w:p>
      <w:pPr>
        <w:pStyle w:val="Normal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просматривать на экране директорию диска;</w:t>
      </w:r>
    </w:p>
    <w:p>
      <w:pPr>
        <w:pStyle w:val="Normal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>
      <w:pPr>
        <w:pStyle w:val="Normal"/>
        <w:numPr>
          <w:ilvl w:val="0"/>
          <w:numId w:val="6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–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разрядность; файл; файловая система как часть OS; имя файла, правила формирования имени; понятие логического 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sz w:val="24"/>
          <w:szCs w:val="24"/>
        </w:rPr>
        <w:t xml:space="preserve"> - умение подключать внешние устройств компьютера: монитора, клавиатуры, мыши; умение подключать внешние устройств компьютера: монитора, клавиатуры, мыши; умение подключать внешние устройств компьютера: монитора, клавиатуры, мыши; смена устройства (логического диска); смена папки, создание папок; копирование, перемещение, переименование, удаление файлов и папок; изменение вида содержимого папки; сортировка файлов и папок; использование корзины для удаления файлов и её очистка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/>
          <w:sz w:val="24"/>
          <w:szCs w:val="24"/>
        </w:rPr>
        <w:t>– понимание значимости информационной деятельности для современного человека;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</w:p>
    <w:p>
      <w:pPr>
        <w:pStyle w:val="BodyTextIndent2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76"/>
        <w:ind w:left="284" w:hanging="284"/>
        <w:rPr/>
      </w:pPr>
      <w:r>
        <w:rPr>
          <w:b/>
          <w:bCs/>
        </w:rPr>
        <w:t xml:space="preserve">Текстовая информация и компьютер 8ч </w:t>
      </w:r>
    </w:p>
    <w:p>
      <w:pPr>
        <w:pStyle w:val="BodyTextIndent2"/>
        <w:spacing w:lineRule="auto" w:line="276"/>
        <w:ind w:left="284" w:hanging="0"/>
        <w:rPr/>
      </w:pPr>
      <w:r>
        <w:rPr/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>
      <w:pPr>
        <w:pStyle w:val="BodyTextIndent2"/>
        <w:spacing w:lineRule="auto" w:line="276"/>
        <w:ind w:left="284" w:hanging="0"/>
        <w:rPr/>
      </w:pPr>
      <w:r>
        <w:rPr/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>
      <w:pPr>
        <w:pStyle w:val="BodyTextIndent2"/>
        <w:spacing w:lineRule="auto" w:line="276"/>
        <w:ind w:left="284" w:hanging="0"/>
        <w:rPr/>
      </w:pPr>
      <w:r>
        <w:rPr>
          <w:b/>
        </w:rPr>
        <w:t>Практика на компьютере:</w:t>
      </w:r>
      <w:r>
        <w:rPr/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>
      <w:pPr>
        <w:pStyle w:val="BodyTextIndent2"/>
        <w:spacing w:lineRule="auto" w:line="276"/>
        <w:ind w:left="284" w:hanging="0"/>
        <w:rPr/>
      </w:pPr>
      <w:r>
        <w:rPr/>
        <w:t>При наличии соответствующих технических и программных средств: практика по сканированию и распознаванию текста, машинному переводу.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7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>
      <w:pPr>
        <w:pStyle w:val="Normal"/>
        <w:numPr>
          <w:ilvl w:val="0"/>
          <w:numId w:val="7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 текстовых редакторов (текстовых процессоров);</w:t>
      </w:r>
    </w:p>
    <w:p>
      <w:pPr>
        <w:pStyle w:val="Normal"/>
        <w:numPr>
          <w:ilvl w:val="0"/>
          <w:numId w:val="7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уметь: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набирать и редактировать текст в одном из текстовых редакторов;</w:t>
      </w:r>
    </w:p>
    <w:p>
      <w:pPr>
        <w:pStyle w:val="Normal"/>
        <w:numPr>
          <w:ilvl w:val="0"/>
          <w:numId w:val="8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операции над текстом, допускаемые этим редактором;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Метапредметные-</w:t>
      </w:r>
      <w:r>
        <w:rPr>
          <w:rFonts w:ascii="Times New Roman" w:hAnsi="Times New Roman"/>
          <w:sz w:val="24"/>
          <w:szCs w:val="24"/>
        </w:rPr>
        <w:t xml:space="preserve">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– </w:t>
      </w:r>
      <w:r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>– понятия текстового редактора и текстового процессора; структурные единицы текста; среда текстового редактора; назначение программ-переводчиков; системы распознавания текстов; сохранять текст на диске, загружать его с диска, выводить на печать. предметные – преимущества компьютерного хранения документов; задание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абзацев;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</w:r>
    </w:p>
    <w:p>
      <w:pPr>
        <w:pStyle w:val="BodyTextIndent2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rPr/>
      </w:pPr>
      <w:r>
        <w:rPr>
          <w:b/>
          <w:bCs/>
        </w:rPr>
        <w:t xml:space="preserve">Графическая информация и компьютер 6ч 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>
      <w:pPr>
        <w:pStyle w:val="BodyTextIndent2"/>
        <w:spacing w:lineRule="auto" w:line="276"/>
        <w:ind w:left="284" w:hanging="0"/>
        <w:rPr/>
      </w:pPr>
      <w:r>
        <w:rPr/>
        <w:t>Графические редакторы и методы работы с ними.</w:t>
      </w:r>
    </w:p>
    <w:p>
      <w:pPr>
        <w:pStyle w:val="BodyTextIndent2"/>
        <w:spacing w:lineRule="auto" w:line="276"/>
        <w:ind w:left="284" w:hanging="0"/>
        <w:rPr/>
      </w:pPr>
      <w:r>
        <w:rPr>
          <w:b/>
        </w:rPr>
        <w:t>Практика на компьютере:</w:t>
      </w:r>
      <w:r>
        <w:rPr/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>
      <w:pPr>
        <w:pStyle w:val="BodyTextIndent2"/>
        <w:spacing w:lineRule="auto" w:line="276"/>
        <w:ind w:left="284" w:hanging="0"/>
        <w:rPr/>
      </w:pPr>
      <w:r>
        <w:rPr>
          <w:iCs/>
        </w:rPr>
        <w:t>При наличии технических и программных средств</w:t>
      </w:r>
      <w:r>
        <w:rPr/>
        <w:t>: сканирование изображений и их обработка в среде графического редактора.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области применения компьютерной графики;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графических редакторов;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уметь: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>
      <w:pPr>
        <w:pStyle w:val="Normal"/>
        <w:numPr>
          <w:ilvl w:val="0"/>
          <w:numId w:val="10"/>
        </w:numPr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сохранять рисунки на диске и загружать с диска; выводить на печать.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Личностные-</w:t>
      </w:r>
      <w:r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Метапредметные-</w:t>
      </w:r>
      <w:r>
        <w:rPr>
          <w:rFonts w:ascii="Times New Roman" w:hAnsi="Times New Roman"/>
          <w:sz w:val="24"/>
          <w:szCs w:val="24"/>
        </w:rPr>
        <w:t xml:space="preserve"> 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линии; 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>– история компьютерной графики; области применения компьютерной графики; два принципа представления изображения; растровая графика; векторная графика возможности графических редакторов; среда графического редактора; режимы работы графического редактора; принцип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</w:r>
    </w:p>
    <w:p>
      <w:pPr>
        <w:pStyle w:val="BodyTextIndent2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720" w:hanging="720"/>
        <w:rPr/>
      </w:pPr>
      <w:r>
        <w:rPr>
          <w:b/>
          <w:bCs/>
        </w:rPr>
        <w:t xml:space="preserve">Мультимедиа и компьютерные презентации 7ч </w:t>
      </w:r>
    </w:p>
    <w:p>
      <w:pPr>
        <w:pStyle w:val="BodyTextIndent2"/>
        <w:spacing w:lineRule="auto" w:line="276"/>
        <w:ind w:left="284" w:hanging="0"/>
        <w:rPr/>
      </w:pPr>
      <w:r>
        <w:rPr/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>
      <w:pPr>
        <w:pStyle w:val="BodyTextIndent2"/>
        <w:spacing w:lineRule="auto" w:line="276"/>
        <w:ind w:left="284" w:hanging="0"/>
        <w:rPr/>
      </w:pPr>
      <w:r>
        <w:rPr>
          <w:b/>
        </w:rPr>
        <w:t>Практика на компьютере:</w:t>
      </w:r>
      <w:r>
        <w:rPr/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>
      <w:pPr>
        <w:pStyle w:val="BodyTextIndent2"/>
        <w:spacing w:lineRule="auto" w:line="276"/>
        <w:ind w:left="284" w:hanging="0"/>
        <w:rPr/>
      </w:pPr>
      <w:r>
        <w:rPr>
          <w:iCs/>
        </w:rPr>
        <w:t>При наличии технических и программных средств</w:t>
      </w:r>
      <w:r>
        <w:rPr/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>
      <w:pPr>
        <w:pStyle w:val="BodyTextIndent2"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76"/>
        <w:ind w:left="284" w:hanging="284"/>
        <w:rPr/>
      </w:pPr>
      <w:r>
        <w:rPr/>
        <w:t>что такое мультимедиа;</w:t>
      </w:r>
    </w:p>
    <w:p>
      <w:pPr>
        <w:pStyle w:val="BodyTextIndent2"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76"/>
        <w:ind w:left="284" w:hanging="284"/>
        <w:rPr/>
      </w:pPr>
      <w:r>
        <w:rPr/>
        <w:t>принцип дискретизации, используемый для  представления звука в памяти компьютера;</w:t>
      </w:r>
    </w:p>
    <w:p>
      <w:pPr>
        <w:pStyle w:val="BodyTextIndent2"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76"/>
        <w:ind w:left="284" w:hanging="284"/>
        <w:rPr/>
      </w:pPr>
      <w:r>
        <w:rPr/>
        <w:t>основные типы сценариев, используемых в компьютерных презентациях.</w:t>
      </w:r>
    </w:p>
    <w:p>
      <w:pPr>
        <w:pStyle w:val="BodyTextIndent2"/>
        <w:tabs>
          <w:tab w:val="clear" w:pos="708"/>
          <w:tab w:val="left" w:pos="374" w:leader="none"/>
        </w:tabs>
        <w:spacing w:lineRule="auto" w:line="276"/>
        <w:ind w:left="284" w:hanging="0"/>
        <w:rPr/>
      </w:pPr>
      <w:r>
        <w:rPr>
          <w:b/>
        </w:rPr>
        <w:t>Учащиеся должны уметь:</w:t>
      </w:r>
    </w:p>
    <w:p>
      <w:pPr>
        <w:pStyle w:val="BodyTextIndent2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76"/>
        <w:ind w:left="284" w:hanging="284"/>
        <w:rPr/>
      </w:pPr>
      <w:r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раздела:</w:t>
      </w:r>
    </w:p>
    <w:p>
      <w:pPr>
        <w:pStyle w:val="BodyTextIndent2"/>
        <w:numPr>
          <w:ilvl w:val="0"/>
          <w:numId w:val="12"/>
        </w:numPr>
        <w:spacing w:lineRule="auto" w:line="276"/>
        <w:rPr/>
      </w:pPr>
      <w:r>
        <w:rPr>
          <w:b/>
          <w:iCs/>
        </w:rPr>
        <w:t>Предметные –</w:t>
      </w:r>
      <w:r>
        <w:rPr>
          <w:iCs/>
        </w:rPr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>
      <w:pPr>
        <w:pStyle w:val="BodyTextIndent2"/>
        <w:numPr>
          <w:ilvl w:val="0"/>
          <w:numId w:val="12"/>
        </w:numPr>
        <w:spacing w:lineRule="auto" w:line="276"/>
        <w:rPr/>
      </w:pPr>
      <w:r>
        <w:rPr>
          <w:b/>
          <w:iCs/>
        </w:rPr>
        <w:t>Метапредметные-</w:t>
      </w:r>
      <w:r>
        <w:rPr>
          <w:iCs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>
      <w:pPr>
        <w:pStyle w:val="BodyTextIndent2"/>
        <w:numPr>
          <w:ilvl w:val="0"/>
          <w:numId w:val="12"/>
        </w:numPr>
        <w:spacing w:lineRule="auto" w:line="276"/>
        <w:rPr/>
      </w:pPr>
      <w:r>
        <w:rPr>
          <w:b/>
          <w:iCs/>
        </w:rPr>
        <w:t>Личностные –</w:t>
      </w:r>
      <w:r>
        <w:rPr>
          <w:iCs/>
        </w:rPr>
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49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0"/>
        <w:gridCol w:w="4283"/>
        <w:gridCol w:w="1055"/>
        <w:gridCol w:w="1565"/>
        <w:gridCol w:w="1574"/>
      </w:tblGrid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(раздел) программы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контрольных работ, зачетов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практических (лабораторных) работ</w:t>
            </w:r>
          </w:p>
        </w:tc>
      </w:tr>
      <w:tr>
        <w:trPr>
          <w:trHeight w:val="341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2"/>
              <w:widowControl w:val="false"/>
              <w:spacing w:lineRule="auto" w:line="276"/>
              <w:ind w:hanging="0"/>
              <w:rPr/>
            </w:pPr>
            <w:r>
              <w:rPr>
                <w:bCs/>
              </w:rPr>
              <w:t xml:space="preserve">Компьютер: устройство и программное обеспечение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2"/>
              <w:widowControl w:val="false"/>
              <w:spacing w:lineRule="auto" w:line="276"/>
              <w:ind w:hanging="0"/>
              <w:rPr/>
            </w:pPr>
            <w:r>
              <w:rPr>
                <w:bCs/>
              </w:rPr>
              <w:t xml:space="preserve">Текстовая информация и компьютер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2"/>
              <w:widowControl w:val="false"/>
              <w:spacing w:lineRule="auto" w:line="276"/>
              <w:ind w:hanging="0"/>
              <w:rPr>
                <w:bCs/>
              </w:rPr>
            </w:pPr>
            <w:r>
              <w:rPr>
                <w:bCs/>
              </w:rPr>
              <w:t xml:space="preserve">Графическая информация и компьютер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2"/>
              <w:widowControl w:val="false"/>
              <w:spacing w:lineRule="auto" w:line="276"/>
              <w:ind w:hanging="0"/>
              <w:rPr>
                <w:bCs/>
              </w:rPr>
            </w:pPr>
            <w:r>
              <w:rPr>
                <w:bCs/>
              </w:rPr>
              <w:t xml:space="preserve">Мультимедиа и компьютерные презентации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2"/>
              <w:widowControl w:val="false"/>
              <w:spacing w:lineRule="auto" w:line="276"/>
              <w:ind w:hanging="0"/>
              <w:rPr/>
            </w:pPr>
            <w:r>
              <w:rPr/>
              <w:t>Итоговая контрольная работа за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Формы, методы, способы и средства реализации программы</w:t>
      </w:r>
    </w:p>
    <w:p>
      <w:pPr>
        <w:pStyle w:val="Default"/>
        <w:spacing w:lineRule="auto" w:line="276"/>
        <w:jc w:val="both"/>
        <w:rPr/>
      </w:pPr>
      <w:r>
        <w:rPr/>
        <w:t xml:space="preserve">При организации занятий школьников 7 класса по информатике и информационно коммуникативным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>
      <w:pPr>
        <w:pStyle w:val="Default"/>
        <w:spacing w:lineRule="auto" w:line="276"/>
        <w:jc w:val="both"/>
        <w:rPr/>
      </w:pPr>
      <w:r>
        <w:rPr/>
        <w:t xml:space="preserve">На уроках параллельно применяются общие и специфические </w:t>
      </w:r>
      <w:r>
        <w:rPr>
          <w:b/>
          <w:bCs/>
        </w:rPr>
        <w:t>методы</w:t>
      </w:r>
      <w:r>
        <w:rPr/>
        <w:t xml:space="preserve">, связанные с применением средств ИКТ: </w:t>
      </w:r>
    </w:p>
    <w:p>
      <w:pPr>
        <w:pStyle w:val="Default"/>
        <w:numPr>
          <w:ilvl w:val="0"/>
          <w:numId w:val="14"/>
        </w:numPr>
        <w:spacing w:lineRule="auto" w:line="276"/>
        <w:ind w:left="426" w:hanging="426"/>
        <w:jc w:val="both"/>
        <w:rPr/>
      </w:pPr>
      <w:r>
        <w:rPr/>
        <w:t xml:space="preserve">словесные методы обучения (рассказ, объяснение, беседа, работа с учебником); </w:t>
      </w:r>
    </w:p>
    <w:p>
      <w:pPr>
        <w:pStyle w:val="Default"/>
        <w:numPr>
          <w:ilvl w:val="0"/>
          <w:numId w:val="14"/>
        </w:numPr>
        <w:spacing w:lineRule="auto" w:line="276"/>
        <w:ind w:left="426" w:hanging="426"/>
        <w:jc w:val="both"/>
        <w:rPr/>
      </w:pPr>
      <w:r>
        <w:rPr/>
        <w:t xml:space="preserve">наглядные методы (наблюдение, иллюстрация, демонстрация наглядных пособий, презентаций); </w:t>
      </w:r>
    </w:p>
    <w:p>
      <w:pPr>
        <w:pStyle w:val="Default"/>
        <w:numPr>
          <w:ilvl w:val="0"/>
          <w:numId w:val="14"/>
        </w:numPr>
        <w:spacing w:lineRule="auto" w:line="276"/>
        <w:ind w:left="426" w:hanging="426"/>
        <w:jc w:val="both"/>
        <w:rPr/>
      </w:pPr>
      <w:r>
        <w:rPr/>
        <w:t xml:space="preserve">практические методы (устные и письменные упражнения, лабораторные работы за ПК); </w:t>
      </w:r>
    </w:p>
    <w:p>
      <w:pPr>
        <w:pStyle w:val="Default"/>
        <w:numPr>
          <w:ilvl w:val="0"/>
          <w:numId w:val="14"/>
        </w:numPr>
        <w:spacing w:lineRule="auto" w:line="276"/>
        <w:ind w:left="426" w:hanging="426"/>
        <w:jc w:val="both"/>
        <w:rPr/>
      </w:pPr>
      <w:r>
        <w:rPr/>
        <w:t>метод проектов;</w:t>
      </w:r>
    </w:p>
    <w:p>
      <w:pPr>
        <w:pStyle w:val="Default"/>
        <w:numPr>
          <w:ilvl w:val="0"/>
          <w:numId w:val="14"/>
        </w:numPr>
        <w:spacing w:lineRule="auto" w:line="276"/>
        <w:ind w:left="426" w:hanging="426"/>
        <w:jc w:val="both"/>
        <w:rPr/>
      </w:pPr>
      <w:r>
        <w:rPr/>
        <w:t xml:space="preserve">кейс-метод. </w:t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Основные типы уроков</w:t>
      </w:r>
      <w:r>
        <w:rPr/>
        <w:t xml:space="preserve">: </w:t>
      </w:r>
    </w:p>
    <w:p>
      <w:pPr>
        <w:pStyle w:val="12"/>
        <w:numPr>
          <w:ilvl w:val="1"/>
          <w:numId w:val="1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«открытия» нового знания</w:t>
      </w:r>
    </w:p>
    <w:p>
      <w:pPr>
        <w:pStyle w:val="12"/>
        <w:numPr>
          <w:ilvl w:val="1"/>
          <w:numId w:val="1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отработки умений и рефлексии</w:t>
      </w:r>
    </w:p>
    <w:p>
      <w:pPr>
        <w:pStyle w:val="12"/>
        <w:numPr>
          <w:ilvl w:val="1"/>
          <w:numId w:val="1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общеметодологической направленности</w:t>
      </w:r>
    </w:p>
    <w:p>
      <w:pPr>
        <w:pStyle w:val="Default"/>
        <w:numPr>
          <w:ilvl w:val="1"/>
          <w:numId w:val="13"/>
        </w:numPr>
        <w:spacing w:lineRule="auto" w:line="276"/>
        <w:jc w:val="both"/>
        <w:rPr/>
      </w:pPr>
      <w:r>
        <w:rPr/>
        <w:t>уроки развивающего контроля</w:t>
      </w:r>
    </w:p>
    <w:p>
      <w:pPr>
        <w:pStyle w:val="Default"/>
        <w:spacing w:lineRule="auto" w:line="276"/>
        <w:jc w:val="both"/>
        <w:rPr/>
      </w:pPr>
      <w:r>
        <w:rPr/>
        <w:t xml:space="preserve"> </w:t>
      </w:r>
      <w:r>
        <w:rPr>
          <w:b/>
          <w:bCs/>
        </w:rPr>
        <w:t xml:space="preserve">Формы организации деятельности обучающихся: </w:t>
      </w:r>
    </w:p>
    <w:p>
      <w:pPr>
        <w:pStyle w:val="Default"/>
        <w:numPr>
          <w:ilvl w:val="0"/>
          <w:numId w:val="15"/>
        </w:numPr>
        <w:spacing w:lineRule="auto" w:line="276"/>
        <w:ind w:left="284" w:hanging="284"/>
        <w:jc w:val="both"/>
        <w:rPr/>
      </w:pPr>
      <w:r>
        <w:rPr/>
        <w:t>фронтальная;</w:t>
      </w:r>
    </w:p>
    <w:p>
      <w:pPr>
        <w:pStyle w:val="Default"/>
        <w:numPr>
          <w:ilvl w:val="0"/>
          <w:numId w:val="15"/>
        </w:numPr>
        <w:spacing w:lineRule="auto" w:line="276"/>
        <w:ind w:left="284" w:hanging="284"/>
        <w:jc w:val="both"/>
        <w:rPr/>
      </w:pPr>
      <w:r>
        <w:rPr/>
        <w:t>коллективная;</w:t>
      </w:r>
    </w:p>
    <w:p>
      <w:pPr>
        <w:pStyle w:val="Default"/>
        <w:numPr>
          <w:ilvl w:val="0"/>
          <w:numId w:val="15"/>
        </w:numPr>
        <w:spacing w:lineRule="auto" w:line="276"/>
        <w:ind w:left="284" w:hanging="284"/>
        <w:jc w:val="both"/>
        <w:rPr/>
      </w:pPr>
      <w:r>
        <w:rPr/>
        <w:t xml:space="preserve">парная; </w:t>
      </w:r>
    </w:p>
    <w:p>
      <w:pPr>
        <w:pStyle w:val="Default"/>
        <w:numPr>
          <w:ilvl w:val="0"/>
          <w:numId w:val="15"/>
        </w:numPr>
        <w:spacing w:lineRule="auto" w:line="276"/>
        <w:ind w:left="284" w:hanging="284"/>
        <w:jc w:val="both"/>
        <w:rPr/>
      </w:pPr>
      <w:r>
        <w:rPr/>
        <w:t>групповые;</w:t>
      </w:r>
    </w:p>
    <w:p>
      <w:pPr>
        <w:pStyle w:val="Default"/>
        <w:numPr>
          <w:ilvl w:val="0"/>
          <w:numId w:val="15"/>
        </w:numPr>
        <w:spacing w:lineRule="auto" w:line="276"/>
        <w:ind w:left="284" w:hanging="284"/>
        <w:jc w:val="both"/>
        <w:rPr/>
      </w:pPr>
      <w:r>
        <w:rPr/>
        <w:t>индивидуальная (взаимодействие учителя с одним учеником (тьюторство, консультации и т.п.).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Технологии обучения</w:t>
      </w:r>
    </w:p>
    <w:p>
      <w:pPr>
        <w:pStyle w:val="12"/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применения педагогических технологий является формирование активной, творческой личности школьника, способного самостоятельно строить и корректировать свою учебно-познавательную деятельность. На уроках информатики целесообразно применять:</w:t>
      </w:r>
    </w:p>
    <w:p>
      <w:pPr>
        <w:pStyle w:val="12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Дифференцированное обучение;     </w:t>
      </w:r>
    </w:p>
    <w:p>
      <w:pPr>
        <w:pStyle w:val="12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Проблемное обучение;       </w:t>
      </w:r>
    </w:p>
    <w:p>
      <w:pPr>
        <w:pStyle w:val="12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Интегрированные уроки;       </w:t>
      </w:r>
    </w:p>
    <w:p>
      <w:pPr>
        <w:pStyle w:val="12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Метод проектов;       </w:t>
      </w:r>
    </w:p>
    <w:p>
      <w:pPr>
        <w:pStyle w:val="12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Интерактивные технологии.</w:t>
      </w:r>
    </w:p>
    <w:p>
      <w:pPr>
        <w:pStyle w:val="12"/>
        <w:spacing w:before="0" w:after="0"/>
        <w:ind w:left="28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Механизмы формирования ключевых компетенций обучающихся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УУД: </w:t>
      </w:r>
    </w:p>
    <w:p>
      <w:pPr>
        <w:pStyle w:val="12"/>
        <w:numPr>
          <w:ilvl w:val="0"/>
          <w:numId w:val="19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и формулировать цель деятельности;</w:t>
      </w:r>
    </w:p>
    <w:p>
      <w:pPr>
        <w:pStyle w:val="12"/>
        <w:numPr>
          <w:ilvl w:val="0"/>
          <w:numId w:val="19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план действий по решению проблемы (задачи);</w:t>
      </w:r>
    </w:p>
    <w:p>
      <w:pPr>
        <w:pStyle w:val="12"/>
        <w:numPr>
          <w:ilvl w:val="0"/>
          <w:numId w:val="19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действия по реализации плана;</w:t>
      </w:r>
    </w:p>
    <w:p>
      <w:pPr>
        <w:pStyle w:val="12"/>
        <w:numPr>
          <w:ilvl w:val="0"/>
          <w:numId w:val="19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соотносить результат своей деятельности с целью и оценивать его.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Познавательные УУД:</w:t>
      </w:r>
    </w:p>
    <w:p>
      <w:pPr>
        <w:pStyle w:val="1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извлекать информацию;</w:t>
      </w:r>
    </w:p>
    <w:p>
      <w:pPr>
        <w:pStyle w:val="1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ориентироваться в системе знаний, осознавая необходимость новых;</w:t>
      </w:r>
    </w:p>
    <w:p>
      <w:pPr>
        <w:pStyle w:val="1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делать предварительный отбор источников информации для поиска новых знаний (энциклопедии, справочники, СМИ, Интернет - ресурсы и другие источники информации);</w:t>
      </w:r>
    </w:p>
    <w:p>
      <w:pPr>
        <w:pStyle w:val="1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добывать новые знания;</w:t>
      </w:r>
    </w:p>
    <w:p>
      <w:pPr>
        <w:pStyle w:val="1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перерабатывать информацию (анализировать, обобщать, классифицировать, сравнивать, выделять причины и следствия) для получения необходимого результата для создания нового продукта;</w:t>
      </w:r>
    </w:p>
    <w:p>
      <w:pPr>
        <w:pStyle w:val="1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 (текст, таблица, схема, график, иллюстрация и др.) и выбирать наиболее удобную для себя форму.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Коммуникативные УУД:</w:t>
      </w:r>
    </w:p>
    <w:p>
      <w:pPr>
        <w:pStyle w:val="12"/>
        <w:numPr>
          <w:ilvl w:val="0"/>
          <w:numId w:val="18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доносить свою позицию до других, владея приёмами речи; понимать другие позиции (взгляды, интересы);</w:t>
      </w:r>
    </w:p>
    <w:p>
      <w:pPr>
        <w:pStyle w:val="12"/>
        <w:numPr>
          <w:ilvl w:val="0"/>
          <w:numId w:val="18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договариваться с людьми, согласуя с ними свои интересы и взгляды.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Виды и формы контроля</w:t>
      </w:r>
    </w:p>
    <w:p>
      <w:pPr>
        <w:pStyle w:val="Default"/>
        <w:spacing w:lineRule="auto" w:line="276"/>
        <w:jc w:val="both"/>
        <w:rPr/>
      </w:pPr>
      <w:r>
        <w:rPr>
          <w:b/>
          <w:bCs/>
          <w:iCs/>
        </w:rPr>
        <w:t xml:space="preserve">Виды контроля: </w:t>
      </w:r>
    </w:p>
    <w:p>
      <w:pPr>
        <w:pStyle w:val="Default"/>
        <w:numPr>
          <w:ilvl w:val="0"/>
          <w:numId w:val="16"/>
        </w:numPr>
        <w:spacing w:lineRule="auto" w:line="276"/>
        <w:ind w:left="284" w:hanging="284"/>
        <w:jc w:val="both"/>
        <w:rPr/>
      </w:pPr>
      <w:r>
        <w:rPr>
          <w:iCs/>
        </w:rPr>
        <w:t xml:space="preserve">входной </w:t>
      </w:r>
      <w:r>
        <w:rPr/>
        <w:t xml:space="preserve">– осуществляется в начале каждого урока, актуализирует ранее изученный учащимися материал, позволяет определить их уровень подготовки к уроку; </w:t>
      </w:r>
    </w:p>
    <w:p>
      <w:pPr>
        <w:pStyle w:val="Default"/>
        <w:numPr>
          <w:ilvl w:val="0"/>
          <w:numId w:val="16"/>
        </w:numPr>
        <w:spacing w:lineRule="auto" w:line="276"/>
        <w:ind w:left="284" w:hanging="284"/>
        <w:jc w:val="both"/>
        <w:rPr/>
      </w:pPr>
      <w:r>
        <w:rPr>
          <w:iCs/>
        </w:rPr>
        <w:t xml:space="preserve">промежуточный </w:t>
      </w:r>
      <w:r>
        <w:rPr/>
        <w:t xml:space="preserve">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 </w:t>
      </w:r>
    </w:p>
    <w:p>
      <w:pPr>
        <w:pStyle w:val="Default"/>
        <w:numPr>
          <w:ilvl w:val="0"/>
          <w:numId w:val="16"/>
        </w:numPr>
        <w:spacing w:lineRule="auto" w:line="276"/>
        <w:ind w:left="284" w:hanging="284"/>
        <w:jc w:val="both"/>
        <w:rPr/>
      </w:pPr>
      <w:r>
        <w:rPr>
          <w:iCs/>
        </w:rPr>
        <w:t xml:space="preserve">текущий </w:t>
      </w:r>
      <w:r>
        <w:rPr/>
        <w:t xml:space="preserve">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>
      <w:pPr>
        <w:pStyle w:val="12"/>
        <w:numPr>
          <w:ilvl w:val="0"/>
          <w:numId w:val="16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тематический </w:t>
      </w:r>
      <w:r>
        <w:rPr>
          <w:rFonts w:ascii="Times New Roman" w:hAnsi="Times New Roman"/>
          <w:color w:val="000000"/>
          <w:sz w:val="24"/>
          <w:szCs w:val="24"/>
        </w:rPr>
        <w:t xml:space="preserve">-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</w:t>
      </w:r>
    </w:p>
    <w:p>
      <w:pPr>
        <w:pStyle w:val="Default"/>
        <w:numPr>
          <w:ilvl w:val="0"/>
          <w:numId w:val="16"/>
        </w:numPr>
        <w:spacing w:lineRule="auto" w:line="276"/>
        <w:ind w:left="284" w:hanging="284"/>
        <w:jc w:val="both"/>
        <w:rPr/>
      </w:pPr>
      <w:r>
        <w:rPr>
          <w:iCs/>
        </w:rPr>
        <w:t xml:space="preserve">итоговый </w:t>
      </w:r>
      <w:r>
        <w:rPr/>
        <w:t>- осуществляется по завершении года обучения; позволяет оценить знания и умения. В качестве одной из основных форм контроля используется  тестирование.</w:t>
      </w:r>
      <w:r>
        <w:rPr>
          <w:i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>
          <w:b/>
          <w:bCs/>
          <w:iCs/>
        </w:rPr>
        <w:t xml:space="preserve">Формы итогового контроля: </w:t>
      </w:r>
    </w:p>
    <w:p>
      <w:pPr>
        <w:pStyle w:val="Normal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тесты (в том числе компьютерные);</w:t>
      </w:r>
    </w:p>
    <w:p>
      <w:pPr>
        <w:pStyle w:val="Normal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четвертные контрольные срезы; </w:t>
      </w:r>
    </w:p>
    <w:p>
      <w:pPr>
        <w:pStyle w:val="Normal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полугодовые зачеты; </w:t>
      </w:r>
    </w:p>
    <w:p>
      <w:pPr>
        <w:pStyle w:val="Normal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проекты (презентации, сайты и др.);</w:t>
      </w:r>
    </w:p>
    <w:p>
      <w:pPr>
        <w:pStyle w:val="Normal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курсовые исследовательские работы;</w:t>
      </w:r>
    </w:p>
    <w:p>
      <w:pPr>
        <w:pStyle w:val="Normal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выступления на уроках, конференциях различного уровня; </w:t>
      </w:r>
    </w:p>
    <w:p>
      <w:pPr>
        <w:pStyle w:val="Normal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на олимпиадах всех уровней.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 РЕЗУЛЬТАТЫ  ИЗУЧЕНИЯ  УЧЕБНОГО ПРЕДМЕТА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изучении курса «Информатика» в соответствии с требованиями ФГОС формируются следующие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  при изучении информатики в основной школе, являются: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 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метапредметные результаты: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  при изучении информатики в основной школе, являются: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общепредметными понятиями «объект», «система», «модель», «алгоритм», «исполнитель» и др.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  разработка последовательности и структуры действий, 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  оценка – осознание учащимся того, насколько качественно им решена учебно-познавательная задача;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  проверять адекватность модели объекту и цели моделирования;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предметные результаты: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0" w:leader="none"/>
        </w:tabs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Критерии и нормы оценки знаний, умений, навыков обучающихся применительно к различным формам контроля знаний</w:t>
      </w:r>
    </w:p>
    <w:p>
      <w:pPr>
        <w:pStyle w:val="Normal"/>
        <w:spacing w:before="0" w:after="0"/>
        <w:ind w:left="-99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устного ответа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>
        <w:rPr>
          <w:rFonts w:ascii="Times New Roman" w:hAnsi="Times New Roman"/>
          <w:color w:val="000000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>
        <w:rPr>
          <w:rFonts w:ascii="Times New Roman" w:hAnsi="Times New Roman"/>
          <w:color w:val="000000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  <w:r>
        <w:rPr>
          <w:rFonts w:ascii="Times New Roman" w:hAnsi="Times New Roman"/>
          <w:color w:val="000000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>
        <w:rPr>
          <w:rFonts w:ascii="Times New Roman" w:hAnsi="Times New Roman"/>
          <w:color w:val="000000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>
      <w:pPr>
        <w:pStyle w:val="Normal"/>
        <w:tabs>
          <w:tab w:val="clear" w:pos="708"/>
          <w:tab w:val="left" w:pos="705" w:leader="none"/>
        </w:tabs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Критерии оценки практической работы (компьютерный практикум)</w:t>
      </w:r>
    </w:p>
    <w:p>
      <w:pPr>
        <w:pStyle w:val="Normal"/>
        <w:spacing w:before="0" w:after="0"/>
        <w:ind w:left="-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>
        <w:rPr>
          <w:rFonts w:ascii="Times New Roman" w:hAnsi="Times New Roman"/>
          <w:color w:val="000000"/>
          <w:sz w:val="24"/>
          <w:szCs w:val="24"/>
        </w:rPr>
        <w:t>: работа выполнена в полном объеме с соблюдением необходимой последовательности действий:</w:t>
      </w:r>
    </w:p>
    <w:p>
      <w:pPr>
        <w:pStyle w:val="Normal"/>
        <w:spacing w:before="0" w:after="0"/>
        <w:ind w:left="-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>
      <w:pPr>
        <w:pStyle w:val="Normal"/>
        <w:spacing w:before="0" w:after="0"/>
        <w:ind w:left="-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соблюдает правила техники безопасности;</w:t>
      </w:r>
    </w:p>
    <w:p>
      <w:pPr>
        <w:pStyle w:val="Normal"/>
        <w:spacing w:before="0" w:after="0"/>
        <w:ind w:left="-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>
      <w:pPr>
        <w:pStyle w:val="Normal"/>
        <w:spacing w:before="0" w:after="0"/>
        <w:ind w:left="-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правильно выполняет анализ ошибок.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>
        <w:rPr>
          <w:rFonts w:ascii="Times New Roman" w:hAnsi="Times New Roman"/>
          <w:color w:val="000000"/>
          <w:sz w:val="24"/>
          <w:szCs w:val="24"/>
        </w:rPr>
        <w:t>: работа выполнена правильно с учетом 1-2 мелких погрешностей или 2-3 недочетов, исправленных самостоятельно по требованию учителя.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  <w:r>
        <w:rPr>
          <w:rFonts w:ascii="Times New Roman" w:hAnsi="Times New Roman"/>
          <w:color w:val="000000"/>
          <w:sz w:val="24"/>
          <w:szCs w:val="24"/>
        </w:rPr>
        <w:t>: работа выполнена правильно не менее чем наполовину, допущены 1-2 погрешности или одна грубая ошибка.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>
        <w:rPr>
          <w:rFonts w:ascii="Times New Roman" w:hAnsi="Times New Roman"/>
          <w:color w:val="000000"/>
          <w:sz w:val="24"/>
          <w:szCs w:val="24"/>
        </w:rPr>
        <w:t>: допущены две (и более) грубые ошибки в ходе работы, которые учащийся не может исправить даже по требованию учителя.         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письменной работы (контрольной  работы, проверочной работы)</w:t>
      </w:r>
    </w:p>
    <w:p>
      <w:pPr>
        <w:pStyle w:val="Normal"/>
        <w:spacing w:before="0" w:after="0"/>
        <w:ind w:left="-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>
        <w:rPr>
          <w:rFonts w:ascii="Times New Roman" w:hAnsi="Times New Roman"/>
          <w:color w:val="000000"/>
          <w:sz w:val="24"/>
          <w:szCs w:val="24"/>
        </w:rPr>
        <w:t>: работа выполнена в полном объеме, либо, при наличии 1- 2 мелких погрешностей;</w:t>
      </w:r>
    </w:p>
    <w:p>
      <w:pPr>
        <w:pStyle w:val="Normal"/>
        <w:spacing w:before="0" w:after="0"/>
        <w:ind w:left="-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>
        <w:rPr>
          <w:rFonts w:ascii="Times New Roman" w:hAnsi="Times New Roman"/>
          <w:color w:val="000000"/>
          <w:sz w:val="24"/>
          <w:szCs w:val="24"/>
        </w:rPr>
        <w:t>: работа выполнена в полном объеме, но при наличии 1-2 недочётов;</w:t>
      </w:r>
    </w:p>
    <w:p>
      <w:pPr>
        <w:pStyle w:val="Normal"/>
        <w:spacing w:before="0" w:after="0"/>
        <w:ind w:left="-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  <w:r>
        <w:rPr>
          <w:rFonts w:ascii="Times New Roman" w:hAnsi="Times New Roman"/>
          <w:color w:val="000000"/>
          <w:sz w:val="24"/>
          <w:szCs w:val="24"/>
        </w:rPr>
        <w:t>: работа выполнена более чем наполовину или в работе допущены 1-2 грубые ошибки, много недочётов, мелких погрешностей</w:t>
      </w:r>
    </w:p>
    <w:p>
      <w:pPr>
        <w:pStyle w:val="Normal"/>
        <w:spacing w:before="0" w:after="0"/>
        <w:ind w:left="-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>
        <w:rPr>
          <w:rFonts w:ascii="Times New Roman" w:hAnsi="Times New Roman"/>
          <w:color w:val="000000"/>
          <w:sz w:val="24"/>
          <w:szCs w:val="24"/>
        </w:rPr>
        <w:t>: работа выполнена менее чем наполовину;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Грубая ошибка</w:t>
      </w:r>
      <w:r>
        <w:rPr>
          <w:rFonts w:ascii="Times New Roman" w:hAnsi="Times New Roman"/>
          <w:color w:val="000000"/>
          <w:sz w:val="24"/>
          <w:szCs w:val="24"/>
        </w:rPr>
        <w:t> – полностью искажено смысловое значение понятие определения;</w:t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Погрешность</w:t>
      </w:r>
      <w:r>
        <w:rPr>
          <w:rFonts w:ascii="Times New Roman" w:hAnsi="Times New Roman"/>
          <w:color w:val="000000"/>
          <w:sz w:val="24"/>
          <w:szCs w:val="24"/>
        </w:rPr>
        <w:t> отражает неточные формулировки, свидетельствующие о нечетком представлении рассматриваемого объекта;</w:t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Недочёт</w:t>
      </w:r>
      <w:r>
        <w:rPr>
          <w:rFonts w:ascii="Times New Roman" w:hAnsi="Times New Roman"/>
          <w:color w:val="000000"/>
          <w:sz w:val="24"/>
          <w:szCs w:val="24"/>
        </w:rPr>
        <w:t> – неправильное представление об объекте, не влияющего кардинально на знания определённые программой обучения;</w:t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Мелкие погрешности</w:t>
      </w:r>
      <w:r>
        <w:rPr>
          <w:rFonts w:ascii="Times New Roman" w:hAnsi="Times New Roman"/>
          <w:color w:val="000000"/>
          <w:sz w:val="24"/>
          <w:szCs w:val="24"/>
        </w:rPr>
        <w:t> – неточности в устной и письменной речи, не искажающие смысла ответа или решения, случайные описки и т.п. 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тестовой работы</w:t>
      </w:r>
    </w:p>
    <w:p>
      <w:pPr>
        <w:pStyle w:val="Normal"/>
        <w:spacing w:before="0" w:after="0"/>
        <w:ind w:left="-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Тестовые работы учащиеся выполняют в программе MyTest, которая выставляет отметки по минимальному % баллов:</w:t>
      </w:r>
    </w:p>
    <w:p>
      <w:pPr>
        <w:pStyle w:val="Normal"/>
        <w:spacing w:before="0" w:after="0"/>
        <w:ind w:left="-709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 - </w:t>
      </w:r>
      <w:r>
        <w:rPr>
          <w:rFonts w:ascii="Times New Roman" w:hAnsi="Times New Roman"/>
          <w:color w:val="000000"/>
          <w:sz w:val="24"/>
          <w:szCs w:val="24"/>
        </w:rPr>
        <w:t>85% и более</w:t>
      </w:r>
    </w:p>
    <w:p>
      <w:pPr>
        <w:pStyle w:val="Normal"/>
        <w:spacing w:before="0" w:after="0"/>
        <w:ind w:left="-709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 -  </w:t>
      </w:r>
      <w:r>
        <w:rPr>
          <w:rFonts w:ascii="Times New Roman" w:hAnsi="Times New Roman"/>
          <w:color w:val="000000"/>
          <w:sz w:val="24"/>
          <w:szCs w:val="24"/>
        </w:rPr>
        <w:t>от 70 % до 84 %</w:t>
      </w:r>
    </w:p>
    <w:p>
      <w:pPr>
        <w:pStyle w:val="Normal"/>
        <w:spacing w:before="0" w:after="0"/>
        <w:ind w:left="-709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«3»-  </w:t>
      </w:r>
      <w:r>
        <w:rPr>
          <w:rFonts w:ascii="Times New Roman" w:hAnsi="Times New Roman"/>
          <w:color w:val="000000"/>
          <w:sz w:val="24"/>
          <w:szCs w:val="24"/>
        </w:rPr>
        <w:t>от 50% до 69 %</w:t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itlePg/>
          <w:textDirection w:val="lrTb"/>
          <w:docGrid w:type="default" w:linePitch="360" w:charSpace="16384"/>
        </w:sectPr>
        <w:pStyle w:val="Normal"/>
        <w:spacing w:before="0" w:after="0"/>
        <w:ind w:left="-709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«2»-  менее </w:t>
      </w:r>
      <w:r>
        <w:rPr>
          <w:rFonts w:ascii="Times New Roman" w:hAnsi="Times New Roman"/>
          <w:color w:val="000000"/>
          <w:sz w:val="24"/>
          <w:szCs w:val="24"/>
        </w:rPr>
        <w:t> 50%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7«А» класс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6"/>
        <w:gridCol w:w="967"/>
        <w:gridCol w:w="1273"/>
        <w:gridCol w:w="8258"/>
        <w:gridCol w:w="3592"/>
      </w:tblGrid>
      <w:tr>
        <w:trPr>
          <w:tblHeader w:val="true"/>
          <w:trHeight w:val="278" w:hRule="atLeast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tblHeader w:val="true"/>
          <w:trHeight w:val="277" w:hRule="atLeast"/>
        </w:trPr>
        <w:tc>
          <w:tcPr>
            <w:tcW w:w="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информация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знания..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(7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(8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2 «Ввод, редактирование, форматирование текста в 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мультимедиа. Практическая работа 8 «Создание презентации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презентация.  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Тематическое планирование 7 «Б» класс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6"/>
        <w:gridCol w:w="967"/>
        <w:gridCol w:w="1273"/>
        <w:gridCol w:w="8258"/>
        <w:gridCol w:w="3592"/>
      </w:tblGrid>
      <w:tr>
        <w:trPr>
          <w:tblHeader w:val="true"/>
          <w:trHeight w:val="278" w:hRule="atLeast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tblHeader w:val="true"/>
          <w:trHeight w:val="277" w:hRule="atLeast"/>
        </w:trPr>
        <w:tc>
          <w:tcPr>
            <w:tcW w:w="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информация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знания.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знания.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(7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(8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2 «Ввод, редактирование, форматирование текста в 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«Создание презентации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>» 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Тематическое планирование 7 «В» класс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6"/>
        <w:gridCol w:w="967"/>
        <w:gridCol w:w="1273"/>
        <w:gridCol w:w="8258"/>
        <w:gridCol w:w="3592"/>
      </w:tblGrid>
      <w:tr>
        <w:trPr>
          <w:tblHeader w:val="true"/>
          <w:trHeight w:val="278" w:hRule="atLeast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tblHeader w:val="true"/>
          <w:trHeight w:val="277" w:hRule="atLeast"/>
        </w:trPr>
        <w:tc>
          <w:tcPr>
            <w:tcW w:w="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информация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знания..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  <w:p>
            <w:pPr>
              <w:pStyle w:val="Style27"/>
              <w:widowControl w:val="false"/>
              <w:tabs>
                <w:tab w:val="clear" w:pos="708"/>
                <w:tab w:val="left" w:pos="2040" w:leader="none"/>
              </w:tabs>
              <w:spacing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(7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2 «Ввод, редактирование, форматирование текста в 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(7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«Создание презентации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Тематическое планирование 7 «Г» класс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6"/>
        <w:gridCol w:w="967"/>
        <w:gridCol w:w="1273"/>
        <w:gridCol w:w="8258"/>
        <w:gridCol w:w="3592"/>
      </w:tblGrid>
      <w:tr>
        <w:trPr>
          <w:tblHeader w:val="true"/>
          <w:trHeight w:val="278" w:hRule="atLeast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Кол – во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tblHeader w:val="true"/>
          <w:trHeight w:val="277" w:hRule="atLeast"/>
        </w:trPr>
        <w:tc>
          <w:tcPr>
            <w:tcW w:w="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информация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знания.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знания.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Восприятие и представление информации.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информации.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«Человек и информация»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изобретения компьютера.</w:t>
            </w:r>
          </w:p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компьютера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устройство компьютера. Компьютерная память.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  <w:p>
            <w:pPr>
              <w:pStyle w:val="Style27"/>
              <w:widowControl w:val="false"/>
              <w:tabs>
                <w:tab w:val="clear" w:pos="708"/>
                <w:tab w:val="left" w:pos="2040" w:leader="none"/>
              </w:tabs>
              <w:spacing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и системы программирования.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1 Файлы. Файловая система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before="0" w:after="0"/>
              <w:ind w:left="34" w:hanging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«Знакомство с компьютером»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(7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текстовым редактором.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2 «Ввод, редактирование, форматирование текста в 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713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3 «Работа с фрагментом текста».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«Работа со списками».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4 «Табличное представление текста».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5 «Включение в текстовый документ графических объектов, формул, внутренних и внешних ссылок».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текстов.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№1 «Текстовая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кодируется изображение.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6 «Работа с графическим редактором растрового типа»..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2" w:hanging="13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7 «Работа с графическим редактором векторного типа».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2" w:hanging="1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контрольная работа №2 «Графическая информация и компьютер»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Мультимедиа и компьютерные презентации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(8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мультимедиа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8 «Создание презентации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9 «Настройка компьютерной презентации»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34" w:right="1134" w:gutter="0" w:header="0" w:top="851" w:footer="0" w:bottom="1701"/>
          <w:pgNumType w:fmt="decimal"/>
          <w:formProt w:val="false"/>
          <w:textDirection w:val="lrTb"/>
          <w:docGrid w:type="default" w:linePitch="360" w:charSpace="16384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76"/>
        <w:gridCol w:w="4677"/>
      </w:tblGrid>
      <w:tr>
        <w:trPr/>
        <w:tc>
          <w:tcPr>
            <w:tcW w:w="46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35" w:leader="none"/>
              </w:tabs>
              <w:spacing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35" w:leader="none"/>
              </w:tabs>
              <w:spacing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3703436"/>
    </w:sdtPr>
    <w:sdtContent>
      <w:p>
        <w:pPr>
          <w:pStyle w:val="Style3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31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52836474"/>
    </w:sdtPr>
    <w:sdtContent>
      <w:p>
        <w:pPr>
          <w:pStyle w:val="Style3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31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7483621"/>
    </w:sdtPr>
    <w:sdtContent>
      <w:p>
        <w:pPr>
          <w:pStyle w:val="Style3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31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rFonts w:cs="Times New Roman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uiPriority="0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5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c46508"/>
    <w:pPr>
      <w:keepNext w:val="true"/>
      <w:numPr>
        <w:ilvl w:val="0"/>
        <w:numId w:val="1"/>
      </w:numPr>
      <w:shd w:val="clear" w:color="auto" w:fill="FFFFFF"/>
      <w:spacing w:lineRule="auto" w:line="360" w:before="0" w:after="0"/>
      <w:jc w:val="center"/>
      <w:outlineLvl w:val="0"/>
    </w:pPr>
    <w:rPr>
      <w:b/>
      <w:bCs/>
      <w:color w:val="000000"/>
      <w:sz w:val="24"/>
      <w:szCs w:val="24"/>
      <w:lang w:eastAsia="ar-SA"/>
    </w:rPr>
  </w:style>
  <w:style w:type="paragraph" w:styleId="2">
    <w:name w:val="Heading 2"/>
    <w:basedOn w:val="Normal"/>
    <w:next w:val="Normal"/>
    <w:qFormat/>
    <w:rsid w:val="00c46508"/>
    <w:pPr>
      <w:keepNext w:val="true"/>
      <w:spacing w:lineRule="auto" w:line="240" w:before="0" w:after="0"/>
      <w:ind w:firstLine="567"/>
      <w:jc w:val="center"/>
      <w:outlineLvl w:val="1"/>
    </w:pPr>
    <w:rPr>
      <w:rFonts w:ascii="Times New Roman" w:hAnsi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Normal"/>
    <w:next w:val="Normal"/>
    <w:qFormat/>
    <w:rsid w:val="00c46508"/>
    <w:pPr>
      <w:keepNext w:val="true"/>
      <w:spacing w:lineRule="auto" w:line="240" w:before="240" w:after="60"/>
      <w:outlineLvl w:val="2"/>
    </w:pPr>
    <w:rPr>
      <w:rFonts w:ascii="Arial" w:hAnsi="Arial" w:eastAsia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46508"/>
    <w:rPr>
      <w:rFonts w:ascii="Calibri" w:hAnsi="Calibri" w:eastAsia="Calibri" w:cs="Times New Roman"/>
      <w:b/>
      <w:bCs/>
      <w:color w:val="000000"/>
      <w:sz w:val="24"/>
      <w:szCs w:val="24"/>
      <w:shd w:fill="FFFFFF" w:val="clear"/>
      <w:lang w:eastAsia="ar-SA"/>
    </w:rPr>
  </w:style>
  <w:style w:type="character" w:styleId="21" w:customStyle="1">
    <w:name w:val="Основной текст с отступом 2 Знак1"/>
    <w:basedOn w:val="DefaultParagraphFont"/>
    <w:link w:val="20"/>
    <w:qFormat/>
    <w:rsid w:val="00c46508"/>
    <w:rPr>
      <w:rFonts w:ascii="Times New Roman" w:hAnsi="Times New Roman" w:eastAsia="Calibri" w:cs="Times New Roman"/>
      <w:b/>
      <w:bCs/>
      <w:color w:val="339966"/>
      <w:sz w:val="28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0"/>
    <w:qFormat/>
    <w:rsid w:val="00c46508"/>
    <w:rPr>
      <w:rFonts w:ascii="Arial" w:hAnsi="Arial" w:eastAsia="Times New Roman" w:cs="Times New Roman"/>
      <w:b/>
      <w:bCs/>
      <w:sz w:val="26"/>
      <w:szCs w:val="26"/>
      <w:lang w:eastAsia="ru-RU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c46508"/>
    <w:rPr>
      <w:rFonts w:ascii="Times New Roman" w:hAnsi="Times New Roman" w:eastAsia="Calibri" w:cs="Times New Roman"/>
      <w:sz w:val="24"/>
      <w:szCs w:val="24"/>
    </w:rPr>
  </w:style>
  <w:style w:type="character" w:styleId="32" w:customStyle="1">
    <w:name w:val="Основной текст с отступом 3 Знак"/>
    <w:basedOn w:val="DefaultParagraphFont"/>
    <w:qFormat/>
    <w:rsid w:val="00c46508"/>
    <w:rPr>
      <w:rFonts w:ascii="Times New Roman" w:hAnsi="Times New Roman" w:eastAsia="Calibri" w:cs="Times New Roman"/>
      <w:sz w:val="16"/>
      <w:szCs w:val="16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c46508"/>
    <w:rPr>
      <w:rFonts w:ascii="Calibri" w:hAnsi="Calibri" w:eastAsia="Calibri" w:cs="Times New Roman"/>
    </w:rPr>
  </w:style>
  <w:style w:type="character" w:styleId="Style12" w:customStyle="1">
    <w:name w:val="Интернет-ссылка"/>
    <w:uiPriority w:val="99"/>
    <w:rsid w:val="00c46508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c46508"/>
    <w:rPr>
      <w:b/>
    </w:rPr>
  </w:style>
  <w:style w:type="character" w:styleId="Style13" w:customStyle="1">
    <w:name w:val="Основной текст Знак"/>
    <w:basedOn w:val="DefaultParagraphFont"/>
    <w:uiPriority w:val="99"/>
    <w:qFormat/>
    <w:rsid w:val="00c46508"/>
    <w:rPr>
      <w:rFonts w:ascii="Calibri" w:hAnsi="Calibri" w:eastAsia="Calibri" w:cs="Times New Roman"/>
      <w:sz w:val="20"/>
      <w:szCs w:val="20"/>
    </w:rPr>
  </w:style>
  <w:style w:type="character" w:styleId="Pagenumber">
    <w:name w:val="page number"/>
    <w:qFormat/>
    <w:rsid w:val="00c46508"/>
    <w:rPr>
      <w:rFonts w:cs="Times New Roman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c46508"/>
    <w:rPr>
      <w:rFonts w:ascii="Times New Roman" w:hAnsi="Times New Roman"/>
      <w:sz w:val="24"/>
      <w:u w:val="none"/>
      <w:effect w:val="none"/>
    </w:rPr>
  </w:style>
  <w:style w:type="character" w:styleId="Dash041e0431044b0447043d044b0439char1" w:customStyle="1">
    <w:name w:val="dash041e_0431_044b_0447_043d_044b_0439__char1"/>
    <w:qFormat/>
    <w:rsid w:val="00c46508"/>
    <w:rPr>
      <w:rFonts w:ascii="Times New Roman" w:hAnsi="Times New Roman"/>
      <w:sz w:val="24"/>
      <w:u w:val="none"/>
      <w:effect w:val="non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c46508"/>
    <w:rPr>
      <w:rFonts w:ascii="Calibri" w:hAnsi="Calibri" w:eastAsia="Times New Roman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46508"/>
    <w:rPr>
      <w:rFonts w:ascii="Calibri" w:hAnsi="Calibri" w:eastAsia="Times New Roman" w:cs="Times New Roman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c46508"/>
    <w:rPr>
      <w:rFonts w:ascii="Calibri" w:hAnsi="Calibri" w:eastAsia="Times New Roman" w:cs="Times New Roman"/>
      <w:sz w:val="20"/>
      <w:szCs w:val="20"/>
    </w:rPr>
  </w:style>
  <w:style w:type="character" w:styleId="Style17" w:customStyle="1">
    <w:name w:val="Название Знак"/>
    <w:basedOn w:val="DefaultParagraphFont"/>
    <w:uiPriority w:val="99"/>
    <w:qFormat/>
    <w:rsid w:val="00c46508"/>
    <w:rPr>
      <w:rFonts w:ascii="Times New Roman" w:hAnsi="Times New Roman" w:eastAsia="Calibri" w:cs="Times New Roman"/>
      <w:b/>
      <w:sz w:val="24"/>
      <w:szCs w:val="20"/>
      <w:lang w:eastAsia="ru-RU"/>
    </w:rPr>
  </w:style>
  <w:style w:type="character" w:styleId="Appleconvertedspace" w:customStyle="1">
    <w:name w:val="apple-converted-space"/>
    <w:qFormat/>
    <w:rsid w:val="00c46508"/>
    <w:rPr/>
  </w:style>
  <w:style w:type="character" w:styleId="C6c70c15" w:customStyle="1">
    <w:name w:val="c6 c70 c15"/>
    <w:qFormat/>
    <w:rsid w:val="00c46508"/>
    <w:rPr/>
  </w:style>
  <w:style w:type="character" w:styleId="C6c15" w:customStyle="1">
    <w:name w:val="c6 c15"/>
    <w:qFormat/>
    <w:rsid w:val="00c46508"/>
    <w:rPr/>
  </w:style>
  <w:style w:type="character" w:styleId="C6" w:customStyle="1">
    <w:name w:val="c6"/>
    <w:qFormat/>
    <w:rsid w:val="00c46508"/>
    <w:rPr/>
  </w:style>
  <w:style w:type="character" w:styleId="C5" w:customStyle="1">
    <w:name w:val="c5"/>
    <w:basedOn w:val="DefaultParagraphFont"/>
    <w:qFormat/>
    <w:rsid w:val="00c46508"/>
    <w:rPr/>
  </w:style>
  <w:style w:type="character" w:styleId="Dash041e005f0441005f043d005f043e005f0432005f043d005f043e005f0439005f0020005f0442005f0435005f043a005f0441005f0442005f0020005f0441005f0020005f043e005f0442005f0441005f0442005f0443005f043f005f043e005f043char1" w:customStyle="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sid w:val="00c46508"/>
    <w:rPr>
      <w:rFonts w:ascii="Times New Roman" w:hAnsi="Times New Roman"/>
      <w:sz w:val="24"/>
      <w:u w:val="none"/>
      <w:effect w:val="none"/>
    </w:rPr>
  </w:style>
  <w:style w:type="character" w:styleId="Dash041e0441043d043e0432043d043e0439002004420435043a04410442002004410020043e0442044104420443043f043e043cchar1" w:customStyle="1">
    <w:name w:val="dash041e_0441_043d_043e_0432_043d_043e_0439_0020_0442_0435_043a_0441_0442_0020_0441_0020_043e_0442_0441_0442_0443_043f_043e_043c__char1"/>
    <w:qFormat/>
    <w:rsid w:val="00c46508"/>
    <w:rPr>
      <w:rFonts w:ascii="Times New Roman" w:hAnsi="Times New Roman"/>
      <w:sz w:val="24"/>
      <w:u w:val="none"/>
      <w:effect w:val="none"/>
    </w:rPr>
  </w:style>
  <w:style w:type="character" w:styleId="Style18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784758"/>
    <w:rPr>
      <w:vertAlign w:val="superscript"/>
    </w:rPr>
  </w:style>
  <w:style w:type="character" w:styleId="Style19">
    <w:name w:val="Выделение"/>
    <w:basedOn w:val="DefaultParagraphFont"/>
    <w:uiPriority w:val="20"/>
    <w:qFormat/>
    <w:rsid w:val="0072505c"/>
    <w:rPr>
      <w:i/>
      <w:i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de2cdd"/>
    <w:rPr>
      <w:rFonts w:ascii="Segoe UI" w:hAnsi="Segoe UI" w:eastAsia="Calibri" w:cs="Segoe UI"/>
      <w:sz w:val="18"/>
      <w:szCs w:val="1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uiPriority w:val="99"/>
    <w:rsid w:val="00c46508"/>
    <w:pPr>
      <w:spacing w:before="0" w:after="120"/>
    </w:pPr>
    <w:rPr>
      <w:sz w:val="20"/>
      <w:szCs w:val="20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6">
    <w:name w:val="Title"/>
    <w:basedOn w:val="Normal"/>
    <w:next w:val="Style22"/>
    <w:uiPriority w:val="99"/>
    <w:qFormat/>
    <w:rsid w:val="00c46508"/>
    <w:pPr>
      <w:spacing w:lineRule="auto" w:line="240" w:before="0" w:after="0"/>
      <w:ind w:firstLine="567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46508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link w:val="21"/>
    <w:uiPriority w:val="99"/>
    <w:qFormat/>
    <w:rsid w:val="00c46508"/>
    <w:pPr>
      <w:spacing w:lineRule="auto" w:line="240" w:before="0" w:after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1"/>
    <w:qFormat/>
    <w:rsid w:val="00c46508"/>
    <w:pPr>
      <w:spacing w:lineRule="auto" w:line="240" w:before="0" w:after="120"/>
      <w:ind w:left="283" w:hanging="0"/>
    </w:pPr>
    <w:rPr>
      <w:rFonts w:ascii="Times New Roman" w:hAnsi="Times New Roman"/>
      <w:sz w:val="16"/>
      <w:szCs w:val="16"/>
      <w:lang w:eastAsia="ru-RU"/>
    </w:rPr>
  </w:style>
  <w:style w:type="paragraph" w:styleId="Style27">
    <w:name w:val="Body Text Indent"/>
    <w:basedOn w:val="Normal"/>
    <w:uiPriority w:val="99"/>
    <w:unhideWhenUsed/>
    <w:rsid w:val="00c46508"/>
    <w:pPr>
      <w:spacing w:before="0" w:after="120"/>
      <w:ind w:left="283" w:hanging="0"/>
    </w:pPr>
    <w:rPr/>
  </w:style>
  <w:style w:type="paragraph" w:styleId="12" w:customStyle="1">
    <w:name w:val="Абзац списка1"/>
    <w:basedOn w:val="Normal"/>
    <w:qFormat/>
    <w:rsid w:val="00c46508"/>
    <w:pPr>
      <w:spacing w:before="0" w:after="200"/>
      <w:ind w:left="720" w:hanging="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qFormat/>
    <w:rsid w:val="00c4650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Default" w:customStyle="1">
    <w:name w:val="Default"/>
    <w:qFormat/>
    <w:rsid w:val="00c465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c465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</w:rPr>
  </w:style>
  <w:style w:type="paragraph" w:styleId="Style31">
    <w:name w:val="Footer"/>
    <w:basedOn w:val="Normal"/>
    <w:uiPriority w:val="99"/>
    <w:unhideWhenUsed/>
    <w:rsid w:val="00c465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</w:rPr>
  </w:style>
  <w:style w:type="paragraph" w:styleId="Style32">
    <w:name w:val="Footnote Text"/>
    <w:basedOn w:val="Normal"/>
    <w:uiPriority w:val="99"/>
    <w:semiHidden/>
    <w:unhideWhenUsed/>
    <w:rsid w:val="00c46508"/>
    <w:pPr>
      <w:spacing w:lineRule="auto" w:line="240" w:before="0" w:after="0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c4650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ash041e005f0441005f043d005f043e005f0432005f043d005f043e005f0439005f0020005f0442005f0435005f043a005f0441005f0442005f0020005f0441005f0020005f043e005f0442005f0441005f0442005f0443005f043f005f043e005f043" w:customStyle="1">
    <w:name w:val="dash041e_005f0441_005f043d_005f043e_005f0432_005f043d_005f043e_005f0439_005f0020_005f0442_005f0435_005f043a_005f0441_005f0442_005f0020_005f0441_005f0020_005f043e_005f0442_005f0441_005f0442_005f0443_005f043f_005f043e_005f043"/>
    <w:basedOn w:val="Normal"/>
    <w:qFormat/>
    <w:rsid w:val="00c46508"/>
    <w:pPr>
      <w:spacing w:lineRule="auto" w:line="240" w:before="0" w:after="120"/>
      <w:ind w:left="280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de2c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3" w:customStyle="1">
    <w:name w:val="Содержимое таблицы"/>
    <w:basedOn w:val="Standard"/>
    <w:qFormat/>
    <w:rsid w:val="00567ae7"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>
    <w:name w:val="Signature"/>
    <w:basedOn w:val="Normal"/>
    <w:pPr>
      <w:suppressLineNumbers/>
    </w:pPr>
    <w:rPr/>
  </w:style>
  <w:style w:type="paragraph" w:styleId="Style36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Standard" w:customStyle="1">
    <w:name w:val="Standard"/>
    <w:qFormat/>
    <w:rsid w:val="00567ae7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9D5B-E4F3-4D63-B9CA-E2AB0F21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LibreOffice/7.2.1.2$Windows_X86_64 LibreOffice_project/87b77fad49947c1441b67c559c339af8f3517e22</Application>
  <AppVersion>15.0000</AppVersion>
  <Pages>24</Pages>
  <Words>5662</Words>
  <Characters>39515</Characters>
  <CharactersWithSpaces>44406</CharactersWithSpaces>
  <Paragraphs>888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2019-10-15T16:54:00Z</dcterms:created>
  <dc:creator>Дарья Ненахова</dc:creator>
  <dc:description/>
  <dc:language>ru-RU</dc:language>
  <cp:lastModifiedBy/>
  <cp:lastPrinted>2021-10-05T15:33:00Z</cp:lastPrinted>
  <dcterms:modified xsi:type="dcterms:W3CDTF">2021-12-15T09:10:56Z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